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91F" w:rsidRDefault="000F291F" w:rsidP="000F291F">
      <w:pPr>
        <w:pStyle w:val="a3"/>
        <w:shd w:val="clear" w:color="auto" w:fill="auto"/>
        <w:spacing w:after="0" w:line="326" w:lineRule="exact"/>
        <w:jc w:val="right"/>
      </w:pPr>
      <w:r>
        <w:t>Приложение №3 к письму</w:t>
      </w:r>
    </w:p>
    <w:p w:rsidR="000F291F" w:rsidRDefault="000F291F" w:rsidP="000F291F">
      <w:pPr>
        <w:pStyle w:val="a3"/>
        <w:shd w:val="clear" w:color="auto" w:fill="auto"/>
        <w:spacing w:after="0" w:line="326" w:lineRule="exact"/>
        <w:jc w:val="right"/>
      </w:pPr>
      <w:r>
        <w:t xml:space="preserve"> главы Усть-Катавского</w:t>
      </w:r>
    </w:p>
    <w:p w:rsidR="000F291F" w:rsidRDefault="000F291F" w:rsidP="000F291F">
      <w:pPr>
        <w:pStyle w:val="a3"/>
        <w:shd w:val="clear" w:color="auto" w:fill="auto"/>
        <w:spacing w:after="0" w:line="326" w:lineRule="exact"/>
        <w:jc w:val="right"/>
      </w:pPr>
      <w:r>
        <w:t xml:space="preserve"> городского округа</w:t>
      </w:r>
    </w:p>
    <w:p w:rsidR="000F291F" w:rsidRDefault="000F291F" w:rsidP="000F291F">
      <w:pPr>
        <w:pStyle w:val="a3"/>
        <w:shd w:val="clear" w:color="auto" w:fill="auto"/>
        <w:spacing w:after="0" w:line="326" w:lineRule="exact"/>
        <w:jc w:val="right"/>
      </w:pPr>
      <w:r>
        <w:t>от ___________ 2016 года</w:t>
      </w:r>
    </w:p>
    <w:p w:rsidR="000F291F" w:rsidRDefault="000F291F" w:rsidP="000F291F">
      <w:pPr>
        <w:pStyle w:val="a3"/>
        <w:shd w:val="clear" w:color="auto" w:fill="auto"/>
        <w:spacing w:after="0" w:line="326" w:lineRule="exact"/>
        <w:jc w:val="center"/>
      </w:pPr>
      <w:r>
        <w:t>ИНФОРМАЦИЯ</w:t>
      </w:r>
    </w:p>
    <w:p w:rsidR="000F291F" w:rsidRDefault="000F291F" w:rsidP="000F291F">
      <w:pPr>
        <w:pStyle w:val="a3"/>
        <w:shd w:val="clear" w:color="auto" w:fill="auto"/>
        <w:spacing w:after="0" w:line="326" w:lineRule="exact"/>
        <w:ind w:left="20"/>
        <w:jc w:val="center"/>
      </w:pPr>
      <w:r>
        <w:t>о рассмотрении обращений граждан в администрации</w:t>
      </w:r>
    </w:p>
    <w:p w:rsidR="000F291F" w:rsidRDefault="000F291F" w:rsidP="000F291F">
      <w:pPr>
        <w:pStyle w:val="a3"/>
        <w:shd w:val="clear" w:color="auto" w:fill="auto"/>
        <w:spacing w:after="0" w:line="326" w:lineRule="exact"/>
        <w:ind w:left="20"/>
        <w:jc w:val="center"/>
      </w:pPr>
      <w:r>
        <w:t xml:space="preserve"> Усть-Катавского городского округа</w:t>
      </w:r>
    </w:p>
    <w:p w:rsidR="000F291F" w:rsidRDefault="000F291F" w:rsidP="000F291F">
      <w:pPr>
        <w:pStyle w:val="2"/>
        <w:shd w:val="clear" w:color="auto" w:fill="auto"/>
        <w:spacing w:after="90" w:line="100" w:lineRule="exact"/>
        <w:ind w:left="2560"/>
      </w:pPr>
      <w:r>
        <w:rPr>
          <w:noProof w:val="0"/>
        </w:rPr>
        <w:t>*</w:t>
      </w:r>
    </w:p>
    <w:p w:rsidR="000F291F" w:rsidRDefault="000F291F" w:rsidP="000F291F">
      <w:pPr>
        <w:pStyle w:val="a3"/>
        <w:shd w:val="clear" w:color="auto" w:fill="auto"/>
        <w:spacing w:after="0" w:line="326" w:lineRule="exact"/>
        <w:ind w:left="20" w:firstLine="680"/>
        <w:jc w:val="both"/>
      </w:pPr>
      <w:r>
        <w:t xml:space="preserve">В администрацию  Усть-Катавского городского округа  за </w:t>
      </w:r>
      <w:r>
        <w:rPr>
          <w:lang w:val="en-US"/>
        </w:rPr>
        <w:t>II</w:t>
      </w:r>
      <w:r w:rsidRPr="00742BAB">
        <w:t xml:space="preserve"> </w:t>
      </w:r>
      <w:r>
        <w:t xml:space="preserve">квартал 2016 года поступило 149 обращений, что на 111,2 % больше, чем в 2015 году.  Причина повышения данного показателя - проведение в ноябре 2015 года выборов главы Усть-Катавского городского округа. </w:t>
      </w:r>
    </w:p>
    <w:p w:rsidR="000F291F" w:rsidRDefault="000F291F" w:rsidP="000F291F">
      <w:pPr>
        <w:pStyle w:val="a3"/>
        <w:shd w:val="clear" w:color="auto" w:fill="auto"/>
        <w:spacing w:after="0" w:line="322" w:lineRule="exact"/>
        <w:ind w:left="20" w:right="40" w:firstLine="680"/>
        <w:jc w:val="both"/>
      </w:pPr>
      <w:r>
        <w:t xml:space="preserve">Наибольшее количество вопросов в обращениях граждан о получение качественных коммунальных услуг, о реализации права граждан на жилье, социальное </w:t>
      </w:r>
      <w:proofErr w:type="gramStart"/>
      <w:r>
        <w:t>обеспечение</w:t>
      </w:r>
      <w:proofErr w:type="gramEnd"/>
      <w:r>
        <w:t xml:space="preserve"> а так же такие как:</w:t>
      </w:r>
    </w:p>
    <w:p w:rsidR="000F291F" w:rsidRDefault="000F291F" w:rsidP="000F291F">
      <w:pPr>
        <w:pStyle w:val="a3"/>
        <w:numPr>
          <w:ilvl w:val="0"/>
          <w:numId w:val="1"/>
        </w:numPr>
        <w:shd w:val="clear" w:color="auto" w:fill="auto"/>
        <w:tabs>
          <w:tab w:val="left" w:pos="1330"/>
        </w:tabs>
        <w:spacing w:after="0" w:line="322" w:lineRule="exact"/>
        <w:ind w:left="20" w:right="40" w:firstLine="680"/>
        <w:jc w:val="both"/>
      </w:pPr>
      <w:r>
        <w:t>коммунальная сфера (коммунальное хозяйство, газификация округа, водоснабжение, строительство и  ремонт дорог, благоустройство населенных пунктов,  оплата, содержание и ремонт жилья) - 92 (60 %).</w:t>
      </w:r>
    </w:p>
    <w:p w:rsidR="000F291F" w:rsidRDefault="000F291F" w:rsidP="000F291F">
      <w:pPr>
        <w:pStyle w:val="a3"/>
        <w:numPr>
          <w:ilvl w:val="0"/>
          <w:numId w:val="1"/>
        </w:numPr>
        <w:shd w:val="clear" w:color="auto" w:fill="auto"/>
        <w:tabs>
          <w:tab w:val="left" w:pos="1158"/>
        </w:tabs>
        <w:spacing w:after="0" w:line="322" w:lineRule="exact"/>
        <w:ind w:left="20" w:right="40" w:firstLine="680"/>
        <w:jc w:val="both"/>
      </w:pPr>
      <w:proofErr w:type="gramStart"/>
      <w:r>
        <w:t>социальная сфера (социальное обеспечение, здравоохранение, образование, культура, наука, спорт, труд и занятость населения) - 14 вопросов (9,2%).</w:t>
      </w:r>
      <w:proofErr w:type="gramEnd"/>
    </w:p>
    <w:p w:rsidR="000F291F" w:rsidRDefault="000F291F" w:rsidP="000F291F">
      <w:pPr>
        <w:pStyle w:val="a3"/>
        <w:numPr>
          <w:ilvl w:val="0"/>
          <w:numId w:val="1"/>
        </w:numPr>
        <w:shd w:val="clear" w:color="auto" w:fill="auto"/>
        <w:tabs>
          <w:tab w:val="left" w:pos="1158"/>
        </w:tabs>
        <w:spacing w:after="0" w:line="322" w:lineRule="exact"/>
        <w:ind w:left="20" w:right="40" w:firstLine="680"/>
        <w:jc w:val="both"/>
      </w:pPr>
      <w:r>
        <w:t>жилищная сфера (субсидии на приобретение жилья молодым семьям, предоставление жилья, переселение из ветхо-аварийного жилого фонда) - 15 вопросов  (9,9 %).</w:t>
      </w:r>
    </w:p>
    <w:p w:rsidR="000F291F" w:rsidRDefault="000F291F" w:rsidP="000F291F">
      <w:pPr>
        <w:pStyle w:val="a3"/>
        <w:numPr>
          <w:ilvl w:val="0"/>
          <w:numId w:val="1"/>
        </w:numPr>
        <w:shd w:val="clear" w:color="auto" w:fill="auto"/>
        <w:tabs>
          <w:tab w:val="left" w:pos="1330"/>
        </w:tabs>
        <w:spacing w:after="0" w:line="322" w:lineRule="exact"/>
        <w:ind w:left="20" w:right="40" w:firstLine="680"/>
        <w:jc w:val="both"/>
      </w:pPr>
      <w:r>
        <w:t>сельское хозяйство (фермерство, аренда, личные подсобные хозяйства, приватизация земельных участков, оформление документов на землю, выделение, ув</w:t>
      </w:r>
      <w:r w:rsidR="001C74DA">
        <w:t>еличение земельных участков) -14 вопросов (9,2</w:t>
      </w:r>
      <w:r>
        <w:t>%).</w:t>
      </w:r>
    </w:p>
    <w:p w:rsidR="000F291F" w:rsidRPr="0058590A" w:rsidRDefault="000F291F" w:rsidP="000F291F">
      <w:pPr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58590A">
        <w:rPr>
          <w:rFonts w:ascii="Times New Roman" w:hAnsi="Times New Roman" w:cs="Times New Roman"/>
          <w:sz w:val="26"/>
          <w:szCs w:val="26"/>
        </w:rPr>
        <w:t xml:space="preserve">По результатам рассмотрения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8590A">
        <w:rPr>
          <w:rFonts w:ascii="Times New Roman" w:hAnsi="Times New Roman" w:cs="Times New Roman"/>
          <w:sz w:val="26"/>
          <w:szCs w:val="26"/>
        </w:rPr>
        <w:t xml:space="preserve">оложительное решение было принято по </w:t>
      </w:r>
      <w:r w:rsidR="001C74DA">
        <w:rPr>
          <w:rFonts w:ascii="Times New Roman" w:hAnsi="Times New Roman" w:cs="Times New Roman"/>
          <w:sz w:val="26"/>
          <w:szCs w:val="26"/>
        </w:rPr>
        <w:t>51</w:t>
      </w:r>
      <w:r w:rsidRPr="0058590A">
        <w:rPr>
          <w:rFonts w:ascii="Times New Roman" w:hAnsi="Times New Roman" w:cs="Times New Roman"/>
          <w:sz w:val="26"/>
          <w:szCs w:val="26"/>
        </w:rPr>
        <w:t xml:space="preserve"> вопросам</w:t>
      </w:r>
      <w:r w:rsidR="001C74DA">
        <w:rPr>
          <w:rFonts w:ascii="Times New Roman" w:hAnsi="Times New Roman" w:cs="Times New Roman"/>
          <w:sz w:val="26"/>
          <w:szCs w:val="26"/>
        </w:rPr>
        <w:t xml:space="preserve"> (3</w:t>
      </w:r>
      <w:r w:rsidR="00825F54">
        <w:rPr>
          <w:rFonts w:ascii="Times New Roman" w:hAnsi="Times New Roman" w:cs="Times New Roman"/>
          <w:sz w:val="26"/>
          <w:szCs w:val="26"/>
        </w:rPr>
        <w:t>3,7</w:t>
      </w:r>
      <w:r>
        <w:rPr>
          <w:rFonts w:ascii="Times New Roman" w:hAnsi="Times New Roman" w:cs="Times New Roman"/>
          <w:sz w:val="26"/>
          <w:szCs w:val="26"/>
        </w:rPr>
        <w:t xml:space="preserve">%) , на  </w:t>
      </w:r>
      <w:r w:rsidR="001C74DA">
        <w:rPr>
          <w:rFonts w:ascii="Times New Roman" w:hAnsi="Times New Roman" w:cs="Times New Roman"/>
          <w:sz w:val="26"/>
          <w:szCs w:val="26"/>
        </w:rPr>
        <w:t>42 (</w:t>
      </w:r>
      <w:r w:rsidR="00825F54">
        <w:rPr>
          <w:rFonts w:ascii="Times New Roman" w:hAnsi="Times New Roman" w:cs="Times New Roman"/>
          <w:sz w:val="26"/>
          <w:szCs w:val="26"/>
        </w:rPr>
        <w:t xml:space="preserve">27,8 </w:t>
      </w:r>
      <w:r>
        <w:rPr>
          <w:rFonts w:ascii="Times New Roman" w:hAnsi="Times New Roman" w:cs="Times New Roman"/>
          <w:sz w:val="26"/>
          <w:szCs w:val="26"/>
        </w:rPr>
        <w:t xml:space="preserve">%) </w:t>
      </w:r>
      <w:r w:rsidRPr="0058590A">
        <w:rPr>
          <w:rFonts w:ascii="Times New Roman" w:hAnsi="Times New Roman" w:cs="Times New Roman"/>
          <w:sz w:val="26"/>
          <w:szCs w:val="26"/>
        </w:rPr>
        <w:t xml:space="preserve">вопрос даны разъяснения в соответствии с действующим законодательством Российской </w:t>
      </w:r>
      <w:r>
        <w:rPr>
          <w:rFonts w:ascii="Times New Roman" w:hAnsi="Times New Roman" w:cs="Times New Roman"/>
          <w:sz w:val="26"/>
          <w:szCs w:val="26"/>
        </w:rPr>
        <w:t>Федерации и Челябинской области, п</w:t>
      </w:r>
      <w:r w:rsidR="001C74DA">
        <w:rPr>
          <w:rFonts w:ascii="Times New Roman" w:hAnsi="Times New Roman" w:cs="Times New Roman"/>
          <w:sz w:val="26"/>
          <w:szCs w:val="26"/>
        </w:rPr>
        <w:t>о 57 (</w:t>
      </w:r>
      <w:proofErr w:type="gramStart"/>
      <w:r w:rsidR="001C74DA">
        <w:rPr>
          <w:rFonts w:ascii="Times New Roman" w:hAnsi="Times New Roman" w:cs="Times New Roman"/>
          <w:sz w:val="26"/>
          <w:szCs w:val="26"/>
        </w:rPr>
        <w:t>37,7</w:t>
      </w:r>
      <w:r>
        <w:rPr>
          <w:rFonts w:ascii="Times New Roman" w:hAnsi="Times New Roman" w:cs="Times New Roman"/>
          <w:sz w:val="26"/>
          <w:szCs w:val="26"/>
        </w:rPr>
        <w:t>%)</w:t>
      </w:r>
      <w:r w:rsidRPr="0058590A">
        <w:rPr>
          <w:rFonts w:ascii="Times New Roman" w:hAnsi="Times New Roman" w:cs="Times New Roman"/>
          <w:sz w:val="26"/>
          <w:szCs w:val="26"/>
        </w:rPr>
        <w:t xml:space="preserve"> во</w:t>
      </w:r>
      <w:proofErr w:type="gramEnd"/>
      <w:r w:rsidRPr="0058590A">
        <w:rPr>
          <w:rFonts w:ascii="Times New Roman" w:hAnsi="Times New Roman" w:cs="Times New Roman"/>
          <w:sz w:val="26"/>
          <w:szCs w:val="26"/>
        </w:rPr>
        <w:t>просы были приняты меры.</w:t>
      </w:r>
    </w:p>
    <w:p w:rsidR="000F291F" w:rsidRDefault="000F291F" w:rsidP="000F291F">
      <w:pPr>
        <w:pStyle w:val="a3"/>
        <w:shd w:val="clear" w:color="auto" w:fill="auto"/>
        <w:spacing w:after="0" w:line="322" w:lineRule="exact"/>
        <w:ind w:left="20" w:right="40" w:firstLine="680"/>
        <w:jc w:val="both"/>
      </w:pPr>
      <w:r>
        <w:t>С нарушением установленных сроков рассмотрения обращений нет.</w:t>
      </w:r>
    </w:p>
    <w:p w:rsidR="000F291F" w:rsidRDefault="000F291F" w:rsidP="000F291F">
      <w:pPr>
        <w:pStyle w:val="a3"/>
        <w:shd w:val="clear" w:color="auto" w:fill="auto"/>
        <w:spacing w:after="0" w:line="322" w:lineRule="exact"/>
        <w:ind w:left="20" w:firstLine="680"/>
        <w:jc w:val="both"/>
      </w:pPr>
      <w:r>
        <w:t xml:space="preserve">Для </w:t>
      </w:r>
      <w:r w:rsidRPr="009526AC">
        <w:t>снижения коли</w:t>
      </w:r>
      <w:r>
        <w:t xml:space="preserve">чества обращений </w:t>
      </w:r>
      <w:r w:rsidRPr="009526AC">
        <w:t>принимаются следующие меры</w:t>
      </w:r>
      <w:r>
        <w:t>:</w:t>
      </w:r>
    </w:p>
    <w:p w:rsidR="000F291F" w:rsidRDefault="000F291F" w:rsidP="000F291F">
      <w:pPr>
        <w:pStyle w:val="a3"/>
        <w:shd w:val="clear" w:color="auto" w:fill="auto"/>
        <w:spacing w:after="0" w:line="322" w:lineRule="exact"/>
        <w:ind w:left="20" w:right="40" w:firstLine="680"/>
        <w:jc w:val="both"/>
      </w:pPr>
      <w:r>
        <w:t>1) по вопросам, вызвавшим социальный резонанс, направляются запросы в правоохранительные органы и функциональные органы Усть-Катавского городского округа,  и принимаются меры управляющего воздействия;</w:t>
      </w:r>
    </w:p>
    <w:p w:rsidR="000F291F" w:rsidRPr="009526AC" w:rsidRDefault="000F291F" w:rsidP="000F291F">
      <w:pPr>
        <w:tabs>
          <w:tab w:val="left" w:pos="1124"/>
        </w:tabs>
        <w:spacing w:line="322" w:lineRule="exact"/>
        <w:ind w:right="20" w:firstLine="709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2)  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население информируется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через СМИ о работе «горячих линий», «телефона доверия» 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 по наиболее актуальным вопросам,</w:t>
      </w:r>
    </w:p>
    <w:p w:rsidR="000F291F" w:rsidRDefault="000F291F" w:rsidP="000F291F">
      <w:pPr>
        <w:tabs>
          <w:tab w:val="left" w:pos="993"/>
        </w:tabs>
        <w:spacing w:line="322" w:lineRule="exact"/>
        <w:ind w:right="2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3) 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>применяется практика оперативного еже</w:t>
      </w:r>
      <w:r>
        <w:rPr>
          <w:rFonts w:ascii="Times New Roman" w:hAnsi="Times New Roman" w:cs="Times New Roman"/>
          <w:color w:val="auto"/>
          <w:sz w:val="26"/>
          <w:szCs w:val="26"/>
        </w:rPr>
        <w:t>недельного мониторинга поступив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>ш</w:t>
      </w:r>
      <w:r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х обращений по количеству, актуальности, </w:t>
      </w:r>
      <w:r>
        <w:rPr>
          <w:rFonts w:ascii="Times New Roman" w:hAnsi="Times New Roman" w:cs="Times New Roman"/>
          <w:color w:val="auto"/>
          <w:sz w:val="26"/>
          <w:szCs w:val="26"/>
        </w:rPr>
        <w:t>тематике вопросов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F291F" w:rsidRPr="009526AC" w:rsidRDefault="000F291F" w:rsidP="000F291F">
      <w:pPr>
        <w:tabs>
          <w:tab w:val="left" w:pos="993"/>
        </w:tabs>
        <w:spacing w:line="322" w:lineRule="exact"/>
        <w:ind w:right="2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4)  организуются и проводятся встречи с населением и трудовыми коллективами.</w:t>
      </w:r>
    </w:p>
    <w:p w:rsidR="000F291F" w:rsidRPr="009526AC" w:rsidRDefault="000F291F" w:rsidP="000F291F">
      <w:pPr>
        <w:spacing w:line="322" w:lineRule="exact"/>
        <w:ind w:left="20" w:right="20"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Глава Усть-Катавского городского округа в 20016 году  лично принял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825F54">
        <w:rPr>
          <w:rFonts w:ascii="Times New Roman" w:hAnsi="Times New Roman" w:cs="Times New Roman"/>
          <w:color w:val="auto"/>
          <w:sz w:val="26"/>
          <w:szCs w:val="26"/>
        </w:rPr>
        <w:t>18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 граждан, его заместителями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было принято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 - </w:t>
      </w:r>
      <w:r w:rsidR="00825F54">
        <w:rPr>
          <w:rFonts w:ascii="Times New Roman" w:hAnsi="Times New Roman" w:cs="Times New Roman"/>
          <w:color w:val="auto"/>
          <w:sz w:val="26"/>
          <w:szCs w:val="26"/>
        </w:rPr>
        <w:t>42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F291F" w:rsidRPr="009526AC" w:rsidRDefault="000F291F" w:rsidP="000F291F">
      <w:pPr>
        <w:spacing w:line="322" w:lineRule="exact"/>
        <w:ind w:left="20" w:right="20"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В</w:t>
      </w:r>
      <w:r w:rsidR="00825F54">
        <w:rPr>
          <w:rFonts w:ascii="Times New Roman" w:hAnsi="Times New Roman" w:cs="Times New Roman"/>
          <w:color w:val="auto"/>
          <w:sz w:val="26"/>
          <w:szCs w:val="26"/>
        </w:rPr>
        <w:t>о втором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квартале 2016 года было организовано и проведено </w:t>
      </w:r>
      <w:r w:rsidR="000434CA">
        <w:rPr>
          <w:rFonts w:ascii="Times New Roman" w:hAnsi="Times New Roman" w:cs="Times New Roman"/>
          <w:color w:val="auto"/>
          <w:sz w:val="26"/>
          <w:szCs w:val="26"/>
        </w:rPr>
        <w:t>4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встреч</w:t>
      </w:r>
      <w:r w:rsidR="000434CA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с трудовыми коллективами Усть-Катавского городского округа. По одной встрече с коллективами </w:t>
      </w:r>
      <w:r w:rsidR="00825F54">
        <w:rPr>
          <w:rFonts w:ascii="Times New Roman" w:hAnsi="Times New Roman" w:cs="Times New Roman"/>
          <w:color w:val="auto"/>
          <w:sz w:val="26"/>
          <w:szCs w:val="26"/>
        </w:rPr>
        <w:t xml:space="preserve">Управления социальной защиты населения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УКГО, </w:t>
      </w:r>
      <w:r w:rsidR="000434CA">
        <w:rPr>
          <w:rFonts w:ascii="Times New Roman" w:hAnsi="Times New Roman" w:cs="Times New Roman"/>
          <w:color w:val="auto"/>
          <w:sz w:val="26"/>
          <w:szCs w:val="26"/>
        </w:rPr>
        <w:t>коллективом школы № 1, № 4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, </w:t>
      </w:r>
      <w:r w:rsidR="000434CA">
        <w:rPr>
          <w:rFonts w:ascii="Times New Roman" w:hAnsi="Times New Roman" w:cs="Times New Roman"/>
          <w:color w:val="auto"/>
          <w:sz w:val="26"/>
          <w:szCs w:val="26"/>
        </w:rPr>
        <w:t xml:space="preserve">встреча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с население</w:t>
      </w:r>
      <w:r w:rsidR="000434CA">
        <w:rPr>
          <w:rFonts w:ascii="Times New Roman" w:hAnsi="Times New Roman" w:cs="Times New Roman"/>
          <w:color w:val="auto"/>
          <w:sz w:val="26"/>
          <w:szCs w:val="26"/>
        </w:rPr>
        <w:t>м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434CA">
        <w:rPr>
          <w:rFonts w:ascii="Times New Roman" w:hAnsi="Times New Roman" w:cs="Times New Roman"/>
          <w:color w:val="auto"/>
          <w:sz w:val="26"/>
          <w:szCs w:val="26"/>
        </w:rPr>
        <w:t>по ул. Комсомольская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F291F" w:rsidRPr="009526AC" w:rsidRDefault="000F291F" w:rsidP="000F291F">
      <w:pPr>
        <w:spacing w:line="322" w:lineRule="exact"/>
        <w:ind w:left="20" w:right="20" w:firstLine="720"/>
        <w:jc w:val="both"/>
        <w:rPr>
          <w:rFonts w:ascii="Times New Roman" w:hAnsi="Times New Roman" w:cs="Times New Roman"/>
          <w:color w:val="auto"/>
        </w:rPr>
      </w:pPr>
      <w:r w:rsidRPr="009526AC">
        <w:rPr>
          <w:rFonts w:ascii="Times New Roman" w:hAnsi="Times New Roman" w:cs="Times New Roman"/>
          <w:color w:val="auto"/>
          <w:sz w:val="26"/>
          <w:szCs w:val="26"/>
        </w:rPr>
        <w:t>Подготовлен</w:t>
      </w:r>
      <w:r>
        <w:rPr>
          <w:rFonts w:ascii="Times New Roman" w:hAnsi="Times New Roman" w:cs="Times New Roman"/>
          <w:color w:val="auto"/>
          <w:sz w:val="26"/>
          <w:szCs w:val="26"/>
        </w:rPr>
        <w:t>о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825F54">
        <w:rPr>
          <w:rFonts w:ascii="Times New Roman" w:hAnsi="Times New Roman" w:cs="Times New Roman"/>
          <w:color w:val="auto"/>
          <w:sz w:val="26"/>
          <w:szCs w:val="26"/>
        </w:rPr>
        <w:t>11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информационных справок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 по работе с обращениями граждан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0F291F" w:rsidRPr="009526AC" w:rsidRDefault="000F291F" w:rsidP="000F291F">
      <w:pPr>
        <w:tabs>
          <w:tab w:val="left" w:leader="underscore" w:pos="2242"/>
        </w:tabs>
        <w:spacing w:line="322" w:lineRule="exact"/>
        <w:ind w:left="20"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Действует 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>«горячая линия» для приема информации о фактах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>коррупции в органах исполнительной власти и органах местного самоуправления.</w:t>
      </w:r>
    </w:p>
    <w:p w:rsidR="000F291F" w:rsidRPr="009526AC" w:rsidRDefault="000F291F" w:rsidP="000F291F">
      <w:pPr>
        <w:spacing w:line="322" w:lineRule="exact"/>
        <w:ind w:left="20" w:right="20" w:firstLine="720"/>
        <w:jc w:val="both"/>
        <w:rPr>
          <w:rFonts w:ascii="Times New Roman" w:hAnsi="Times New Roman" w:cs="Times New Roman"/>
          <w:color w:val="auto"/>
        </w:rPr>
      </w:pPr>
      <w:r w:rsidRPr="009526AC">
        <w:rPr>
          <w:rFonts w:ascii="Times New Roman" w:hAnsi="Times New Roman" w:cs="Times New Roman"/>
          <w:color w:val="auto"/>
          <w:sz w:val="26"/>
          <w:szCs w:val="26"/>
        </w:rPr>
        <w:t>В СМИ, в том числе на с</w:t>
      </w:r>
      <w:r>
        <w:rPr>
          <w:rFonts w:ascii="Times New Roman" w:hAnsi="Times New Roman" w:cs="Times New Roman"/>
          <w:color w:val="auto"/>
          <w:sz w:val="26"/>
          <w:szCs w:val="26"/>
        </w:rPr>
        <w:t>айте администрации УКГО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>, размещ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аются 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>материал</w:t>
      </w:r>
      <w:r>
        <w:rPr>
          <w:rFonts w:ascii="Times New Roman" w:hAnsi="Times New Roman" w:cs="Times New Roman"/>
          <w:color w:val="auto"/>
          <w:sz w:val="26"/>
          <w:szCs w:val="26"/>
        </w:rPr>
        <w:t>ы, освещающие</w:t>
      </w:r>
      <w:r w:rsidRPr="009526AC">
        <w:rPr>
          <w:rFonts w:ascii="Times New Roman" w:hAnsi="Times New Roman" w:cs="Times New Roman"/>
          <w:color w:val="auto"/>
          <w:sz w:val="26"/>
          <w:szCs w:val="26"/>
        </w:rPr>
        <w:t xml:space="preserve"> работу с обращения граждан.</w:t>
      </w:r>
    </w:p>
    <w:sectPr w:rsidR="000F291F" w:rsidRPr="009526AC" w:rsidSect="000F291F">
      <w:pgSz w:w="11905" w:h="16837"/>
      <w:pgMar w:top="284" w:right="439" w:bottom="284" w:left="70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91F"/>
    <w:rsid w:val="000434CA"/>
    <w:rsid w:val="000F291F"/>
    <w:rsid w:val="001C74DA"/>
    <w:rsid w:val="00825F54"/>
    <w:rsid w:val="00830882"/>
    <w:rsid w:val="008A5EDA"/>
    <w:rsid w:val="00A21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17" w:lineRule="exact"/>
        <w:ind w:left="23" w:right="23" w:firstLine="68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1F"/>
    <w:pPr>
      <w:spacing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link w:val="20"/>
    <w:uiPriority w:val="99"/>
    <w:rsid w:val="000F291F"/>
    <w:pPr>
      <w:shd w:val="clear" w:color="auto" w:fill="FFFFFF"/>
      <w:spacing w:after="180" w:line="240" w:lineRule="atLeast"/>
    </w:pPr>
    <w:rPr>
      <w:rFonts w:ascii="Times New Roman" w:hAnsi="Times New Roman" w:cs="Times New Roman"/>
      <w:noProof/>
      <w:color w:val="auto"/>
      <w:sz w:val="10"/>
      <w:szCs w:val="10"/>
    </w:rPr>
  </w:style>
  <w:style w:type="character" w:customStyle="1" w:styleId="20">
    <w:name w:val="Основной текст (2)_"/>
    <w:basedOn w:val="a0"/>
    <w:link w:val="2"/>
    <w:uiPriority w:val="99"/>
    <w:locked/>
    <w:rsid w:val="000F291F"/>
    <w:rPr>
      <w:rFonts w:ascii="Times New Roman" w:eastAsia="Arial Unicode MS" w:hAnsi="Times New Roman" w:cs="Times New Roman"/>
      <w:noProof/>
      <w:sz w:val="10"/>
      <w:szCs w:val="10"/>
      <w:shd w:val="clear" w:color="auto" w:fill="FFFFFF"/>
      <w:lang w:eastAsia="ru-RU"/>
    </w:rPr>
  </w:style>
  <w:style w:type="paragraph" w:styleId="a3">
    <w:name w:val="Body Text"/>
    <w:basedOn w:val="a"/>
    <w:link w:val="a4"/>
    <w:uiPriority w:val="99"/>
    <w:rsid w:val="000F291F"/>
    <w:pPr>
      <w:shd w:val="clear" w:color="auto" w:fill="FFFFFF"/>
      <w:spacing w:after="42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0F291F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hugina</dc:creator>
  <cp:lastModifiedBy>hugina</cp:lastModifiedBy>
  <cp:revision>1</cp:revision>
  <cp:lastPrinted>2016-07-07T11:14:00Z</cp:lastPrinted>
  <dcterms:created xsi:type="dcterms:W3CDTF">2016-07-07T10:35:00Z</dcterms:created>
  <dcterms:modified xsi:type="dcterms:W3CDTF">2016-07-07T11:17:00Z</dcterms:modified>
</cp:coreProperties>
</file>